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98A" w:rsidRDefault="00EA298A" w:rsidP="00EA298A">
      <w:pPr>
        <w:pStyle w:val="Bezodstpw"/>
        <w:ind w:left="5664"/>
        <w:jc w:val="center"/>
        <w:rPr>
          <w:b/>
        </w:rPr>
      </w:pPr>
      <w:r>
        <w:rPr>
          <w:b/>
        </w:rPr>
        <w:t xml:space="preserve">      </w:t>
      </w:r>
      <w:bookmarkStart w:id="0" w:name="_GoBack"/>
      <w:bookmarkEnd w:id="0"/>
      <w:r>
        <w:rPr>
          <w:b/>
        </w:rPr>
        <w:t>Załącznik Nr 2</w:t>
      </w:r>
    </w:p>
    <w:p w:rsidR="00EA298A" w:rsidRDefault="00EA298A" w:rsidP="00EA298A">
      <w:pPr>
        <w:pStyle w:val="Bezodstpw"/>
        <w:jc w:val="right"/>
        <w:rPr>
          <w:b/>
        </w:rPr>
      </w:pPr>
      <w:r>
        <w:rPr>
          <w:b/>
        </w:rPr>
        <w:t xml:space="preserve">  do Uchwały Nr IV/20/18</w:t>
      </w:r>
    </w:p>
    <w:p w:rsidR="00EA298A" w:rsidRDefault="00EA298A" w:rsidP="00EA298A">
      <w:pPr>
        <w:pStyle w:val="Bezodstpw"/>
        <w:ind w:left="5664" w:firstLine="708"/>
        <w:jc w:val="center"/>
        <w:rPr>
          <w:b/>
        </w:rPr>
      </w:pPr>
      <w:r>
        <w:rPr>
          <w:b/>
        </w:rPr>
        <w:t xml:space="preserve">       z dnia 20 grudnia 2018</w:t>
      </w:r>
    </w:p>
    <w:p w:rsidR="00EA298A" w:rsidRDefault="00EA298A" w:rsidP="00B04FD6">
      <w:pPr>
        <w:pStyle w:val="Bezodstpw"/>
        <w:jc w:val="center"/>
        <w:rPr>
          <w:b/>
        </w:rPr>
      </w:pPr>
    </w:p>
    <w:p w:rsidR="00EA298A" w:rsidRDefault="00EA298A" w:rsidP="00B04FD6">
      <w:pPr>
        <w:pStyle w:val="Bezodstpw"/>
        <w:jc w:val="center"/>
        <w:rPr>
          <w:b/>
        </w:rPr>
      </w:pPr>
    </w:p>
    <w:p w:rsidR="004540FA" w:rsidRPr="00B04FD6" w:rsidRDefault="00B04FD6" w:rsidP="00B04FD6">
      <w:pPr>
        <w:pStyle w:val="Bezodstpw"/>
        <w:jc w:val="center"/>
        <w:rPr>
          <w:b/>
        </w:rPr>
      </w:pPr>
      <w:r w:rsidRPr="00B04FD6">
        <w:rPr>
          <w:b/>
        </w:rPr>
        <w:t>Plan pracy</w:t>
      </w:r>
    </w:p>
    <w:p w:rsidR="00B04FD6" w:rsidRDefault="00B04FD6" w:rsidP="00B04FD6">
      <w:pPr>
        <w:pStyle w:val="Bezodstpw"/>
        <w:jc w:val="center"/>
        <w:rPr>
          <w:b/>
        </w:rPr>
      </w:pPr>
      <w:r w:rsidRPr="00B04FD6">
        <w:rPr>
          <w:b/>
        </w:rPr>
        <w:t>Komisji Ochrony Środowiska i Porządku Publicznego</w:t>
      </w:r>
      <w:r w:rsidRPr="00B04FD6">
        <w:rPr>
          <w:b/>
        </w:rPr>
        <w:br/>
        <w:t>na rok 2019</w:t>
      </w:r>
    </w:p>
    <w:p w:rsidR="00B04FD6" w:rsidRDefault="00B04FD6" w:rsidP="00B04FD6">
      <w:pPr>
        <w:pStyle w:val="Bezodstpw"/>
        <w:jc w:val="center"/>
        <w:rPr>
          <w:b/>
        </w:rPr>
      </w:pPr>
    </w:p>
    <w:p w:rsidR="00B04FD6" w:rsidRPr="00B04FD6" w:rsidRDefault="00B04FD6" w:rsidP="00B04FD6">
      <w:pPr>
        <w:pStyle w:val="Bezodstpw"/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04FD6" w:rsidTr="00B04FD6">
        <w:tc>
          <w:tcPr>
            <w:tcW w:w="1980" w:type="dxa"/>
          </w:tcPr>
          <w:p w:rsidR="00B04FD6" w:rsidRPr="00B04FD6" w:rsidRDefault="00B04FD6" w:rsidP="00B04FD6">
            <w:pPr>
              <w:jc w:val="center"/>
              <w:rPr>
                <w:b/>
              </w:rPr>
            </w:pPr>
          </w:p>
          <w:p w:rsidR="00B04FD6" w:rsidRPr="00B04FD6" w:rsidRDefault="00B04FD6" w:rsidP="00B04FD6">
            <w:pPr>
              <w:jc w:val="center"/>
              <w:rPr>
                <w:b/>
              </w:rPr>
            </w:pPr>
            <w:r w:rsidRPr="00B04FD6">
              <w:rPr>
                <w:b/>
              </w:rPr>
              <w:t>Miesiąc</w:t>
            </w:r>
          </w:p>
        </w:tc>
        <w:tc>
          <w:tcPr>
            <w:tcW w:w="7082" w:type="dxa"/>
          </w:tcPr>
          <w:p w:rsidR="00B04FD6" w:rsidRPr="00B04FD6" w:rsidRDefault="00B04FD6" w:rsidP="00B04FD6">
            <w:pPr>
              <w:jc w:val="center"/>
              <w:rPr>
                <w:b/>
              </w:rPr>
            </w:pPr>
          </w:p>
          <w:p w:rsidR="00B04FD6" w:rsidRPr="00B04FD6" w:rsidRDefault="00B04FD6" w:rsidP="00B04FD6">
            <w:pPr>
              <w:jc w:val="center"/>
              <w:rPr>
                <w:b/>
              </w:rPr>
            </w:pPr>
            <w:r w:rsidRPr="00B04FD6">
              <w:rPr>
                <w:b/>
              </w:rPr>
              <w:t>Tematyka posiedzenia</w:t>
            </w:r>
          </w:p>
          <w:p w:rsidR="00B04FD6" w:rsidRPr="00B04FD6" w:rsidRDefault="00B04FD6" w:rsidP="00B04FD6">
            <w:pPr>
              <w:jc w:val="center"/>
              <w:rPr>
                <w:b/>
              </w:rPr>
            </w:pP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 xml:space="preserve">Styczeń </w:t>
            </w:r>
          </w:p>
          <w:p w:rsidR="00B04FD6" w:rsidRDefault="00B04FD6" w:rsidP="00FB1402"/>
        </w:tc>
        <w:tc>
          <w:tcPr>
            <w:tcW w:w="7082" w:type="dxa"/>
          </w:tcPr>
          <w:p w:rsidR="008212D8" w:rsidRDefault="008212D8" w:rsidP="00FB1402"/>
          <w:p w:rsidR="00B04FD6" w:rsidRDefault="008212D8" w:rsidP="00FB1402">
            <w:r>
              <w:t xml:space="preserve">Wyjazd do schroniska w </w:t>
            </w:r>
            <w:proofErr w:type="spellStart"/>
            <w:r>
              <w:t>Posadówku</w:t>
            </w:r>
            <w:proofErr w:type="spellEnd"/>
            <w:r>
              <w:t>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Luty</w:t>
            </w:r>
          </w:p>
          <w:p w:rsidR="00B04FD6" w:rsidRDefault="00B04FD6" w:rsidP="00FB1402"/>
        </w:tc>
        <w:tc>
          <w:tcPr>
            <w:tcW w:w="7082" w:type="dxa"/>
          </w:tcPr>
          <w:p w:rsidR="00B04FD6" w:rsidRDefault="00B04FD6" w:rsidP="00FB1402">
            <w:r>
              <w:t>Posiedzenie wspólne z Komisją Rolnictwa i Budżetu:</w:t>
            </w:r>
          </w:p>
          <w:p w:rsidR="00B04FD6" w:rsidRDefault="00B04FD6" w:rsidP="00FB1402">
            <w:r>
              <w:t>- spotkanie z przedstawicielami Zarządu Dróg Powiatowych</w:t>
            </w:r>
            <w:r w:rsidR="002C6684">
              <w:t>;</w:t>
            </w:r>
          </w:p>
          <w:p w:rsidR="00B04FD6" w:rsidRDefault="00B04FD6" w:rsidP="00FB1402">
            <w:r>
              <w:t>- spotkanie Wielkopolskiego Zarządu Dróg Wojewódzkich</w:t>
            </w:r>
            <w:r w:rsidR="002C6684">
              <w:t>;</w:t>
            </w:r>
          </w:p>
          <w:p w:rsidR="00B04FD6" w:rsidRDefault="00B04FD6" w:rsidP="00FB1402">
            <w:r>
              <w:t>- spotkanie Związku Spółek Wodnych</w:t>
            </w:r>
            <w:r w:rsidR="002C6684">
              <w:t>;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Marzec</w:t>
            </w:r>
          </w:p>
          <w:p w:rsidR="00B04FD6" w:rsidRDefault="00B04FD6" w:rsidP="00FB1402"/>
        </w:tc>
        <w:tc>
          <w:tcPr>
            <w:tcW w:w="7082" w:type="dxa"/>
          </w:tcPr>
          <w:p w:rsidR="00B04FD6" w:rsidRDefault="008212D8" w:rsidP="00FB1402">
            <w:r>
              <w:t xml:space="preserve">Bezpieczeństwo publiczne i ochrona środowiska. Spotkanie z kierownikiem posterunku Policji w </w:t>
            </w:r>
            <w:proofErr w:type="spellStart"/>
            <w:r>
              <w:t>Dusznikach.</w:t>
            </w:r>
            <w:r w:rsidR="007B599C">
              <w:t>Wyjazd</w:t>
            </w:r>
            <w:proofErr w:type="spellEnd"/>
            <w:r w:rsidR="007B599C">
              <w:t xml:space="preserve"> do schroniska w </w:t>
            </w:r>
            <w:proofErr w:type="spellStart"/>
            <w:r w:rsidR="007B599C">
              <w:t>Posadówku</w:t>
            </w:r>
            <w:proofErr w:type="spellEnd"/>
            <w:r w:rsidR="002C6684">
              <w:t>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Kwiecień</w:t>
            </w:r>
          </w:p>
          <w:p w:rsidR="00B04FD6" w:rsidRDefault="00B04FD6" w:rsidP="00FB1402"/>
        </w:tc>
        <w:tc>
          <w:tcPr>
            <w:tcW w:w="7082" w:type="dxa"/>
          </w:tcPr>
          <w:p w:rsidR="002C6684" w:rsidRDefault="002C6684" w:rsidP="00FB1402"/>
          <w:p w:rsidR="00B04FD6" w:rsidRDefault="007B599C" w:rsidP="00FB1402">
            <w:r>
              <w:t>Analiza wykonania budżetu na rok 2018</w:t>
            </w:r>
            <w:r w:rsidR="002C6684">
              <w:t>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Maj</w:t>
            </w:r>
          </w:p>
          <w:p w:rsidR="00B04FD6" w:rsidRDefault="00B04FD6" w:rsidP="00FB1402"/>
        </w:tc>
        <w:tc>
          <w:tcPr>
            <w:tcW w:w="7082" w:type="dxa"/>
          </w:tcPr>
          <w:p w:rsidR="00B04FD6" w:rsidRDefault="007B599C" w:rsidP="00FB1402">
            <w:r>
              <w:t xml:space="preserve">Podsumowanie działalności jednostek OSP za 2018 rok spotkanie z prezesem i komendantem Gminnym OSP w Dusznikach. </w:t>
            </w:r>
          </w:p>
          <w:p w:rsidR="007B599C" w:rsidRDefault="007B599C" w:rsidP="00FB1402">
            <w:r>
              <w:t>- Funkcjonowanie jednostek OSP Duszniki i Podrzewie w krajowym Systemie Ratowniczo-Gaśniczym</w:t>
            </w:r>
            <w:r w:rsidR="002C6684">
              <w:t>;</w:t>
            </w:r>
            <w:r>
              <w:t xml:space="preserve"> </w:t>
            </w:r>
          </w:p>
          <w:p w:rsidR="007B599C" w:rsidRDefault="007B599C" w:rsidP="00FB1402">
            <w:r>
              <w:t xml:space="preserve">- spotkanie z przedstawicielem PSP Szamotuły </w:t>
            </w:r>
            <w:r w:rsidR="002C6684">
              <w:t>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Czerwiec</w:t>
            </w:r>
          </w:p>
          <w:p w:rsidR="00B04FD6" w:rsidRDefault="00B04FD6" w:rsidP="00FB1402"/>
        </w:tc>
        <w:tc>
          <w:tcPr>
            <w:tcW w:w="7082" w:type="dxa"/>
          </w:tcPr>
          <w:p w:rsidR="002C6684" w:rsidRDefault="002C6684" w:rsidP="00FB1402"/>
          <w:p w:rsidR="00B04FD6" w:rsidRDefault="008212D8" w:rsidP="00FB1402">
            <w:r>
              <w:t>Przegląd pod względem bezpieczeństwa placów zabaw i świetlic wiejskich.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Lipiec</w:t>
            </w:r>
          </w:p>
          <w:p w:rsidR="00B04FD6" w:rsidRDefault="00B04FD6" w:rsidP="00FB1402"/>
        </w:tc>
        <w:tc>
          <w:tcPr>
            <w:tcW w:w="7082" w:type="dxa"/>
          </w:tcPr>
          <w:p w:rsidR="00B04FD6" w:rsidRDefault="008212D8" w:rsidP="00FB1402">
            <w:r>
              <w:t xml:space="preserve">Dzikie wysypiska śmieci. Spotkanie z przedstawicielami  firmy obsługującej Gminę pod względem wywozu odpadów. 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 xml:space="preserve">Sierpień </w:t>
            </w:r>
          </w:p>
          <w:p w:rsidR="00B04FD6" w:rsidRDefault="00B04FD6" w:rsidP="00FB1402"/>
        </w:tc>
        <w:tc>
          <w:tcPr>
            <w:tcW w:w="7082" w:type="dxa"/>
          </w:tcPr>
          <w:p w:rsidR="002C6684" w:rsidRDefault="002C6684" w:rsidP="002C6684">
            <w:pPr>
              <w:jc w:val="center"/>
            </w:pPr>
          </w:p>
          <w:p w:rsidR="00B04FD6" w:rsidRDefault="002C6684" w:rsidP="002C6684">
            <w:pPr>
              <w:jc w:val="center"/>
            </w:pPr>
            <w:r>
              <w:t>PRZERWA URLOPOWA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Wrzesień</w:t>
            </w:r>
          </w:p>
          <w:p w:rsidR="00B04FD6" w:rsidRDefault="00B04FD6" w:rsidP="00FB1402"/>
        </w:tc>
        <w:tc>
          <w:tcPr>
            <w:tcW w:w="7082" w:type="dxa"/>
          </w:tcPr>
          <w:p w:rsidR="00B04FD6" w:rsidRDefault="002C6684" w:rsidP="00FB1402">
            <w:r>
              <w:t xml:space="preserve">Informacja o przebiegu budżetu gminy za I półrocze 2019 r. Ocena realizacji inwestycji – budowa domu socjalnego w miejscowości </w:t>
            </w:r>
            <w:proofErr w:type="spellStart"/>
            <w:r>
              <w:t>Niewierz</w:t>
            </w:r>
            <w:proofErr w:type="spellEnd"/>
            <w:r>
              <w:t xml:space="preserve">. 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Październik</w:t>
            </w:r>
          </w:p>
          <w:p w:rsidR="00B04FD6" w:rsidRDefault="00B04FD6" w:rsidP="00FB1402"/>
        </w:tc>
        <w:tc>
          <w:tcPr>
            <w:tcW w:w="7082" w:type="dxa"/>
          </w:tcPr>
          <w:p w:rsidR="002C6684" w:rsidRDefault="002C6684" w:rsidP="00FB1402"/>
          <w:p w:rsidR="00B04FD6" w:rsidRDefault="002C6684" w:rsidP="00FB1402">
            <w:r>
              <w:t>Ocena realizacji inwestycji drogowych na terenie gminy – ocena stanu dróg.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Listopad</w:t>
            </w:r>
          </w:p>
          <w:p w:rsidR="00B04FD6" w:rsidRDefault="00B04FD6" w:rsidP="00FB1402"/>
        </w:tc>
        <w:tc>
          <w:tcPr>
            <w:tcW w:w="7082" w:type="dxa"/>
          </w:tcPr>
          <w:p w:rsidR="002C6684" w:rsidRDefault="002C6684" w:rsidP="00FB1402"/>
          <w:p w:rsidR="00B04FD6" w:rsidRDefault="002C6684" w:rsidP="00FB1402">
            <w:r>
              <w:t>Plan pracy Komisji na rok 2020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Grudzień</w:t>
            </w:r>
          </w:p>
          <w:p w:rsidR="00B04FD6" w:rsidRDefault="00B04FD6" w:rsidP="00FB1402"/>
        </w:tc>
        <w:tc>
          <w:tcPr>
            <w:tcW w:w="7082" w:type="dxa"/>
          </w:tcPr>
          <w:p w:rsidR="002C6684" w:rsidRDefault="002C6684" w:rsidP="00FB1402"/>
          <w:p w:rsidR="00B04FD6" w:rsidRDefault="002C6684" w:rsidP="00FB1402">
            <w:r>
              <w:t>Analiza i opiniowanie projektu budżetu na rok 2020.</w:t>
            </w:r>
          </w:p>
        </w:tc>
      </w:tr>
    </w:tbl>
    <w:p w:rsidR="00B04FD6" w:rsidRDefault="00B04FD6" w:rsidP="00B04FD6"/>
    <w:sectPr w:rsidR="00B04FD6" w:rsidSect="00EA298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D6"/>
    <w:rsid w:val="002C6684"/>
    <w:rsid w:val="004540FA"/>
    <w:rsid w:val="007B599C"/>
    <w:rsid w:val="008212D8"/>
    <w:rsid w:val="00B04FD6"/>
    <w:rsid w:val="00EA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4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4F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4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4F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Młynarek</dc:creator>
  <cp:lastModifiedBy>Danuta Dolemba</cp:lastModifiedBy>
  <cp:revision>3</cp:revision>
  <dcterms:created xsi:type="dcterms:W3CDTF">2018-12-20T08:13:00Z</dcterms:created>
  <dcterms:modified xsi:type="dcterms:W3CDTF">2018-12-20T08:15:00Z</dcterms:modified>
</cp:coreProperties>
</file>