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4D5B9" w14:textId="0AF5C2C8"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F44E42">
        <w:rPr>
          <w:rFonts w:ascii="Calibri" w:hAnsi="Calibri" w:cs="Arial"/>
          <w:b w:val="0"/>
          <w:sz w:val="24"/>
          <w:szCs w:val="24"/>
        </w:rPr>
        <w:t>21 czerwca</w:t>
      </w:r>
      <w:r w:rsidR="001D715C">
        <w:rPr>
          <w:rFonts w:ascii="Calibri" w:hAnsi="Calibri" w:cs="Arial"/>
          <w:b w:val="0"/>
          <w:sz w:val="24"/>
          <w:szCs w:val="24"/>
        </w:rPr>
        <w:t xml:space="preserve"> </w:t>
      </w:r>
      <w:r w:rsidRPr="001156ED">
        <w:rPr>
          <w:rFonts w:ascii="Calibri" w:hAnsi="Calibri" w:cs="Arial"/>
          <w:b w:val="0"/>
          <w:sz w:val="24"/>
          <w:szCs w:val="24"/>
        </w:rPr>
        <w:t>201</w:t>
      </w:r>
      <w:r w:rsidR="00F44E42">
        <w:rPr>
          <w:rFonts w:ascii="Calibri" w:hAnsi="Calibri" w:cs="Arial"/>
          <w:b w:val="0"/>
          <w:sz w:val="24"/>
          <w:szCs w:val="24"/>
        </w:rPr>
        <w:t>9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14:paraId="6C880E91" w14:textId="145259E6"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A61BFE">
        <w:rPr>
          <w:rFonts w:ascii="Calibri" w:hAnsi="Calibri" w:cs="Arial"/>
        </w:rPr>
        <w:t>1</w:t>
      </w:r>
      <w:r w:rsidRPr="001156ED">
        <w:rPr>
          <w:rFonts w:ascii="Calibri" w:hAnsi="Calibri" w:cs="Arial"/>
        </w:rPr>
        <w:t>.201</w:t>
      </w:r>
      <w:r w:rsidR="00F44E42">
        <w:rPr>
          <w:rFonts w:ascii="Calibri" w:hAnsi="Calibri" w:cs="Arial"/>
        </w:rPr>
        <w:t>9</w:t>
      </w:r>
      <w:r w:rsidRPr="001156ED">
        <w:rPr>
          <w:rFonts w:ascii="Calibri" w:hAnsi="Calibri" w:cs="Arial"/>
        </w:rPr>
        <w:t>.AB</w:t>
      </w:r>
    </w:p>
    <w:p w14:paraId="3AA3D453" w14:textId="77777777" w:rsidR="00FB4FF9" w:rsidRPr="001156ED" w:rsidRDefault="00FB4FF9" w:rsidP="00FB4FF9">
      <w:pPr>
        <w:jc w:val="both"/>
        <w:rPr>
          <w:rFonts w:ascii="Calibri" w:hAnsi="Calibri" w:cs="Arial"/>
        </w:rPr>
      </w:pPr>
    </w:p>
    <w:p w14:paraId="3A155389" w14:textId="77777777" w:rsidR="00FB4FF9" w:rsidRPr="001156ED" w:rsidRDefault="00FB4FF9" w:rsidP="00FB4FF9">
      <w:pPr>
        <w:jc w:val="center"/>
        <w:rPr>
          <w:rFonts w:ascii="Calibri" w:hAnsi="Calibri" w:cs="Arial"/>
        </w:rPr>
      </w:pPr>
    </w:p>
    <w:p w14:paraId="5F329160" w14:textId="77777777" w:rsidR="00FB4FF9" w:rsidRPr="001156ED" w:rsidRDefault="00FB4FF9" w:rsidP="00FB4FF9">
      <w:pPr>
        <w:jc w:val="center"/>
        <w:rPr>
          <w:rFonts w:ascii="Calibri" w:hAnsi="Calibri" w:cs="Arial"/>
        </w:rPr>
      </w:pPr>
    </w:p>
    <w:p w14:paraId="31FFEB37" w14:textId="77777777" w:rsidR="00FB4FF9" w:rsidRPr="001156ED" w:rsidRDefault="00FB4FF9" w:rsidP="00FB4FF9">
      <w:pPr>
        <w:jc w:val="center"/>
        <w:rPr>
          <w:rFonts w:ascii="Calibri" w:hAnsi="Calibri" w:cs="Arial"/>
        </w:rPr>
      </w:pPr>
    </w:p>
    <w:p w14:paraId="41EF6091" w14:textId="77777777"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14:paraId="17586E60" w14:textId="77777777"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14:paraId="368F083B" w14:textId="77777777" w:rsidR="00FB4FF9" w:rsidRPr="001156ED" w:rsidRDefault="00FB4FF9" w:rsidP="00FB4FF9">
      <w:pPr>
        <w:jc w:val="both"/>
        <w:rPr>
          <w:rFonts w:ascii="Calibri" w:hAnsi="Calibri" w:cs="Arial"/>
        </w:rPr>
      </w:pPr>
    </w:p>
    <w:p w14:paraId="283B917B" w14:textId="280E0E52" w:rsidR="00FB4FF9" w:rsidRPr="000D0BDB" w:rsidRDefault="00FB4FF9" w:rsidP="00A61BFE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</w:t>
      </w:r>
      <w:r w:rsidR="00B845BF" w:rsidRPr="000A254E">
        <w:rPr>
          <w:rFonts w:ascii="Calibri" w:hAnsi="Calibri"/>
        </w:rPr>
        <w:t>Dz. U. z 2018 r. poz. 2096)</w:t>
      </w:r>
      <w:r w:rsidR="00B845BF">
        <w:rPr>
          <w:rFonts w:ascii="Calibri" w:hAnsi="Calibri"/>
        </w:rPr>
        <w:t xml:space="preserve"> </w:t>
      </w:r>
      <w:r w:rsidRPr="001156ED">
        <w:rPr>
          <w:rFonts w:ascii="Calibri" w:hAnsi="Calibri"/>
        </w:rPr>
        <w:t xml:space="preserve">oraz art. 53 ust. 1 ustawy z dnia 27.03.2003 r. o planowaniu i zagospodarowaniu przestrzennym </w:t>
      </w:r>
      <w:r w:rsidR="00B845BF" w:rsidRPr="000A254E">
        <w:rPr>
          <w:rFonts w:asciiTheme="minorHAnsi" w:hAnsiTheme="minorHAnsi"/>
          <w:bCs/>
        </w:rPr>
        <w:t>(Dz. U. z 2018 r., poz. 1945)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</w:t>
      </w:r>
      <w:r w:rsidR="00A61BFE">
        <w:rPr>
          <w:rFonts w:ascii="Calibri" w:hAnsi="Calibri"/>
        </w:rPr>
        <w:t>1</w:t>
      </w:r>
      <w:r w:rsidR="00B0545D" w:rsidRPr="00B0545D">
        <w:rPr>
          <w:rFonts w:ascii="Calibri" w:hAnsi="Calibri"/>
        </w:rPr>
        <w:t>.201</w:t>
      </w:r>
      <w:r w:rsidR="00F44E42">
        <w:rPr>
          <w:rFonts w:ascii="Calibri" w:hAnsi="Calibri"/>
        </w:rPr>
        <w:t>9</w:t>
      </w:r>
      <w:r w:rsidR="00B0545D" w:rsidRPr="00B0545D">
        <w:rPr>
          <w:rFonts w:ascii="Calibri" w:hAnsi="Calibri"/>
        </w:rPr>
        <w:t xml:space="preserve">.AB z dnia </w:t>
      </w:r>
      <w:r w:rsidR="00F44E42">
        <w:rPr>
          <w:rFonts w:ascii="Calibri" w:hAnsi="Calibri"/>
        </w:rPr>
        <w:t>21</w:t>
      </w:r>
      <w:r w:rsidR="00B0545D" w:rsidRPr="00B0545D">
        <w:rPr>
          <w:rFonts w:ascii="Calibri" w:hAnsi="Calibri"/>
        </w:rPr>
        <w:t>.</w:t>
      </w:r>
      <w:r w:rsidR="00F44E42">
        <w:rPr>
          <w:rFonts w:ascii="Calibri" w:hAnsi="Calibri"/>
        </w:rPr>
        <w:t>06</w:t>
      </w:r>
      <w:r w:rsidR="00B0545D" w:rsidRPr="00B0545D">
        <w:rPr>
          <w:rFonts w:ascii="Calibri" w:hAnsi="Calibri"/>
        </w:rPr>
        <w:t>.201</w:t>
      </w:r>
      <w:r w:rsidR="00F44E42">
        <w:rPr>
          <w:rFonts w:ascii="Calibri" w:hAnsi="Calibri"/>
        </w:rPr>
        <w:t>9</w:t>
      </w:r>
      <w:r w:rsidR="00B0545D" w:rsidRPr="00B0545D">
        <w:rPr>
          <w:rFonts w:ascii="Calibri" w:hAnsi="Calibri"/>
        </w:rPr>
        <w:t xml:space="preserve"> r. </w:t>
      </w:r>
      <w:r w:rsidR="00F44E42" w:rsidRPr="00F44E42">
        <w:rPr>
          <w:rFonts w:asciiTheme="minorHAnsi" w:hAnsiTheme="minorHAnsi" w:cstheme="minorHAnsi"/>
        </w:rPr>
        <w:t xml:space="preserve">w sprawie ustalenia lokalizacji inwestycji celu publicznego polegającej na przebudowie linii </w:t>
      </w:r>
      <w:proofErr w:type="spellStart"/>
      <w:r w:rsidR="00F44E42" w:rsidRPr="00F44E42">
        <w:rPr>
          <w:rFonts w:asciiTheme="minorHAnsi" w:hAnsiTheme="minorHAnsi" w:cstheme="minorHAnsi"/>
        </w:rPr>
        <w:t>nn</w:t>
      </w:r>
      <w:proofErr w:type="spellEnd"/>
      <w:r w:rsidR="00F44E42" w:rsidRPr="00F44E42">
        <w:rPr>
          <w:rFonts w:asciiTheme="minorHAnsi" w:hAnsiTheme="minorHAnsi" w:cstheme="minorHAnsi"/>
        </w:rPr>
        <w:t xml:space="preserve"> – 0,4 </w:t>
      </w:r>
      <w:proofErr w:type="spellStart"/>
      <w:r w:rsidR="00F44E42" w:rsidRPr="00F44E42">
        <w:rPr>
          <w:rFonts w:asciiTheme="minorHAnsi" w:hAnsiTheme="minorHAnsi" w:cstheme="minorHAnsi"/>
        </w:rPr>
        <w:t>kV</w:t>
      </w:r>
      <w:proofErr w:type="spellEnd"/>
      <w:r w:rsidR="00F44E42" w:rsidRPr="00F44E42">
        <w:rPr>
          <w:rFonts w:asciiTheme="minorHAnsi" w:hAnsiTheme="minorHAnsi" w:cstheme="minorHAnsi"/>
        </w:rPr>
        <w:t xml:space="preserve"> napowietrznej oraz budowy linii elektroenergetycznej </w:t>
      </w:r>
      <w:proofErr w:type="spellStart"/>
      <w:r w:rsidR="00F44E42" w:rsidRPr="00F44E42">
        <w:rPr>
          <w:rFonts w:asciiTheme="minorHAnsi" w:hAnsiTheme="minorHAnsi" w:cstheme="minorHAnsi"/>
        </w:rPr>
        <w:t>nn</w:t>
      </w:r>
      <w:proofErr w:type="spellEnd"/>
      <w:r w:rsidR="00F44E42" w:rsidRPr="00F44E42">
        <w:rPr>
          <w:rFonts w:asciiTheme="minorHAnsi" w:hAnsiTheme="minorHAnsi" w:cstheme="minorHAnsi"/>
        </w:rPr>
        <w:t xml:space="preserve"> – 0,4 </w:t>
      </w:r>
      <w:proofErr w:type="spellStart"/>
      <w:r w:rsidR="00F44E42" w:rsidRPr="00F44E42">
        <w:rPr>
          <w:rFonts w:asciiTheme="minorHAnsi" w:hAnsiTheme="minorHAnsi" w:cstheme="minorHAnsi"/>
        </w:rPr>
        <w:t>kV</w:t>
      </w:r>
      <w:proofErr w:type="spellEnd"/>
      <w:r w:rsidR="00F44E42" w:rsidRPr="00F44E42">
        <w:rPr>
          <w:rFonts w:asciiTheme="minorHAnsi" w:hAnsiTheme="minorHAnsi" w:cstheme="minorHAnsi"/>
        </w:rPr>
        <w:t xml:space="preserve"> kablowej i złączy kablowych na terenie części działek o nr </w:t>
      </w:r>
      <w:proofErr w:type="spellStart"/>
      <w:r w:rsidR="00F44E42" w:rsidRPr="00F44E42">
        <w:rPr>
          <w:rFonts w:asciiTheme="minorHAnsi" w:hAnsiTheme="minorHAnsi" w:cstheme="minorHAnsi"/>
        </w:rPr>
        <w:t>ewid</w:t>
      </w:r>
      <w:proofErr w:type="spellEnd"/>
      <w:r w:rsidR="00F44E42" w:rsidRPr="00F44E42">
        <w:rPr>
          <w:rFonts w:asciiTheme="minorHAnsi" w:hAnsiTheme="minorHAnsi" w:cstheme="minorHAnsi"/>
        </w:rPr>
        <w:t>. 29/7, 29/6, 30, 33/4, 134/2, 134/1, 33/7, 161, 162, 163, 31/1, 165, 168, 192/1, 140/1, 191, 201 i 193 położonych w miejscowości Zakrzewko, gmina Duszniki</w:t>
      </w:r>
      <w:r w:rsidR="00B0545D" w:rsidRPr="00B0545D">
        <w:rPr>
          <w:rFonts w:ascii="Calibri" w:hAnsi="Calibri"/>
        </w:rPr>
        <w:t>.</w:t>
      </w:r>
    </w:p>
    <w:p w14:paraId="1048F18E" w14:textId="77777777"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14:paraId="59678E34" w14:textId="77777777"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14:paraId="74C754E0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1E101C79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6B21149D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6F20AFE3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5408842F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65C3EE7E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28A13570" w14:textId="77777777"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14:paraId="4B8BBF1C" w14:textId="77777777"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14:paraId="4B2F8291" w14:textId="203D001D"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</w:t>
      </w:r>
      <w:r w:rsidR="00F44E42">
        <w:rPr>
          <w:rFonts w:ascii="Calibri" w:hAnsi="Calibri"/>
          <w:sz w:val="20"/>
          <w:szCs w:val="20"/>
        </w:rPr>
        <w:t>Zakrzewko</w:t>
      </w:r>
    </w:p>
    <w:p w14:paraId="78B0D601" w14:textId="77777777"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14:paraId="330EE2B2" w14:textId="77777777"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14:paraId="5D1B83BB" w14:textId="77777777"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14:paraId="03997833" w14:textId="77777777"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14:paraId="31A4F925" w14:textId="77777777"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14:paraId="20F6D842" w14:textId="77777777"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14:paraId="38D33152" w14:textId="77777777" w:rsidR="00FB4FF9" w:rsidRPr="000D23B6" w:rsidRDefault="00FB4FF9" w:rsidP="00FB4FF9"/>
    <w:p w14:paraId="1917EC5C" w14:textId="77777777" w:rsidR="00FB4FF9" w:rsidRPr="000D23B6" w:rsidRDefault="00FB4FF9" w:rsidP="00FB4FF9"/>
    <w:p w14:paraId="45D34988" w14:textId="77777777"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7E"/>
    <w:rsid w:val="000D0BDB"/>
    <w:rsid w:val="000D23B6"/>
    <w:rsid w:val="001C3FE3"/>
    <w:rsid w:val="001D715C"/>
    <w:rsid w:val="001F1A0D"/>
    <w:rsid w:val="002163D6"/>
    <w:rsid w:val="004225E0"/>
    <w:rsid w:val="00612698"/>
    <w:rsid w:val="00622FF6"/>
    <w:rsid w:val="006254D4"/>
    <w:rsid w:val="006452A6"/>
    <w:rsid w:val="00710BBA"/>
    <w:rsid w:val="00771838"/>
    <w:rsid w:val="00892EE1"/>
    <w:rsid w:val="00904ED4"/>
    <w:rsid w:val="00A61BFE"/>
    <w:rsid w:val="00AC32FF"/>
    <w:rsid w:val="00B0545D"/>
    <w:rsid w:val="00B845BF"/>
    <w:rsid w:val="00BF6504"/>
    <w:rsid w:val="00C15CD1"/>
    <w:rsid w:val="00DA37F4"/>
    <w:rsid w:val="00DC0941"/>
    <w:rsid w:val="00DD5902"/>
    <w:rsid w:val="00DF5F9C"/>
    <w:rsid w:val="00E95AC6"/>
    <w:rsid w:val="00F44E42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DB30"/>
  <w15:docId w15:val="{7A57609D-F8A1-4F3E-894D-77EA3CF2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2018-09-13T10:30:00Z</cp:lastPrinted>
  <dcterms:created xsi:type="dcterms:W3CDTF">2019-06-21T08:33:00Z</dcterms:created>
  <dcterms:modified xsi:type="dcterms:W3CDTF">2019-06-21T08:33:00Z</dcterms:modified>
</cp:coreProperties>
</file>