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1D715C">
        <w:rPr>
          <w:rFonts w:ascii="Calibri" w:hAnsi="Calibri" w:cs="Arial"/>
          <w:b w:val="0"/>
          <w:sz w:val="24"/>
          <w:szCs w:val="24"/>
        </w:rPr>
        <w:t>2</w:t>
      </w:r>
      <w:r w:rsidR="00DF5F9C">
        <w:rPr>
          <w:rFonts w:ascii="Calibri" w:hAnsi="Calibri" w:cs="Arial"/>
          <w:b w:val="0"/>
          <w:sz w:val="24"/>
          <w:szCs w:val="24"/>
        </w:rPr>
        <w:t>3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1D715C">
        <w:rPr>
          <w:rFonts w:ascii="Calibri" w:hAnsi="Calibri" w:cs="Arial"/>
          <w:b w:val="0"/>
          <w:sz w:val="24"/>
          <w:szCs w:val="24"/>
        </w:rPr>
        <w:t xml:space="preserve">października </w:t>
      </w:r>
      <w:r w:rsidRPr="001156ED">
        <w:rPr>
          <w:rFonts w:ascii="Calibri" w:hAnsi="Calibri" w:cs="Arial"/>
          <w:b w:val="0"/>
          <w:sz w:val="24"/>
          <w:szCs w:val="24"/>
        </w:rPr>
        <w:t>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</w:t>
      </w:r>
      <w:r w:rsidR="001D715C">
        <w:rPr>
          <w:rFonts w:ascii="Calibri" w:hAnsi="Calibri" w:cs="Arial"/>
        </w:rPr>
        <w:t>3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A61BFE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</w:t>
      </w:r>
      <w:r w:rsidR="001D715C">
        <w:rPr>
          <w:rFonts w:ascii="Calibri" w:hAnsi="Calibri"/>
        </w:rPr>
        <w:t>3</w:t>
      </w:r>
      <w:r w:rsidR="00B0545D" w:rsidRPr="00B0545D">
        <w:rPr>
          <w:rFonts w:ascii="Calibri" w:hAnsi="Calibri"/>
        </w:rPr>
        <w:t xml:space="preserve">.2018.AB z dnia </w:t>
      </w:r>
      <w:r w:rsidR="001D715C">
        <w:rPr>
          <w:rFonts w:ascii="Calibri" w:hAnsi="Calibri"/>
        </w:rPr>
        <w:t>2</w:t>
      </w:r>
      <w:r w:rsidR="00DF5F9C">
        <w:rPr>
          <w:rFonts w:ascii="Calibri" w:hAnsi="Calibri"/>
        </w:rPr>
        <w:t>3</w:t>
      </w:r>
      <w:r w:rsidR="00B0545D" w:rsidRPr="00B0545D">
        <w:rPr>
          <w:rFonts w:ascii="Calibri" w:hAnsi="Calibri"/>
        </w:rPr>
        <w:t>.</w:t>
      </w:r>
      <w:r w:rsidR="001D715C">
        <w:rPr>
          <w:rFonts w:ascii="Calibri" w:hAnsi="Calibri"/>
        </w:rPr>
        <w:t>1</w:t>
      </w:r>
      <w:r w:rsidR="00B0545D" w:rsidRPr="00B0545D">
        <w:rPr>
          <w:rFonts w:ascii="Calibri" w:hAnsi="Calibri"/>
        </w:rPr>
        <w:t>0.2018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DF5F9C" w:rsidRPr="00DF5F9C">
        <w:rPr>
          <w:rFonts w:ascii="Calibri" w:hAnsi="Calibri"/>
        </w:rPr>
        <w:t>budow</w:t>
      </w:r>
      <w:r w:rsidR="00DF5F9C">
        <w:rPr>
          <w:rFonts w:ascii="Calibri" w:hAnsi="Calibri"/>
        </w:rPr>
        <w:t>y</w:t>
      </w:r>
      <w:r w:rsidR="00DF5F9C" w:rsidRPr="00DF5F9C">
        <w:rPr>
          <w:rFonts w:ascii="Calibri" w:hAnsi="Calibri"/>
        </w:rPr>
        <w:t xml:space="preserve"> </w:t>
      </w:r>
      <w:r w:rsidR="001D715C" w:rsidRPr="001D715C">
        <w:rPr>
          <w:rFonts w:ascii="Calibri" w:hAnsi="Calibri"/>
        </w:rPr>
        <w:t>słupów oświetleniowych na terenie działki o nr ewid. 127 położonej w miejscowości Mieściska,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1D715C">
        <w:rPr>
          <w:rFonts w:ascii="Calibri" w:hAnsi="Calibri"/>
          <w:sz w:val="20"/>
          <w:szCs w:val="20"/>
        </w:rPr>
        <w:t>Mieściska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1D715C"/>
    <w:rsid w:val="001F1A0D"/>
    <w:rsid w:val="002163D6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A61BFE"/>
    <w:rsid w:val="00AC32FF"/>
    <w:rsid w:val="00B0545D"/>
    <w:rsid w:val="00BF6504"/>
    <w:rsid w:val="00C15CD1"/>
    <w:rsid w:val="00DA37F4"/>
    <w:rsid w:val="00DA79FD"/>
    <w:rsid w:val="00DC0941"/>
    <w:rsid w:val="00DD5902"/>
    <w:rsid w:val="00DF5F9C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2018-10-23T09:45:00Z</dcterms:created>
  <dcterms:modified xsi:type="dcterms:W3CDTF">2018-10-23T09:45:00Z</dcterms:modified>
</cp:coreProperties>
</file>