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6C1886">
        <w:rPr>
          <w:rFonts w:ascii="Calibri" w:hAnsi="Calibri" w:cs="Arial"/>
          <w:b w:val="0"/>
          <w:sz w:val="24"/>
          <w:szCs w:val="24"/>
        </w:rPr>
        <w:t>17</w:t>
      </w:r>
      <w:r w:rsidR="009C269A">
        <w:rPr>
          <w:rFonts w:ascii="Calibri" w:hAnsi="Calibri" w:cs="Arial"/>
          <w:b w:val="0"/>
          <w:sz w:val="24"/>
          <w:szCs w:val="24"/>
        </w:rPr>
        <w:t xml:space="preserve"> </w:t>
      </w:r>
      <w:r w:rsidR="00F95260">
        <w:rPr>
          <w:rFonts w:ascii="Calibri" w:hAnsi="Calibri" w:cs="Arial"/>
          <w:b w:val="0"/>
          <w:sz w:val="24"/>
          <w:szCs w:val="24"/>
        </w:rPr>
        <w:t>października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2017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6C1886">
        <w:rPr>
          <w:rFonts w:ascii="Calibri" w:hAnsi="Calibri" w:cs="Arial"/>
        </w:rPr>
        <w:t>20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FB4FF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RRG.6733.</w:t>
      </w:r>
      <w:r w:rsidR="006C1886">
        <w:rPr>
          <w:rFonts w:ascii="Calibri" w:hAnsi="Calibri"/>
        </w:rPr>
        <w:t>20</w:t>
      </w:r>
      <w:r>
        <w:rPr>
          <w:rFonts w:ascii="Calibri" w:hAnsi="Calibri"/>
        </w:rPr>
        <w:t xml:space="preserve">.2017.AB z dnia </w:t>
      </w:r>
      <w:r w:rsidR="006C1886">
        <w:rPr>
          <w:rFonts w:ascii="Calibri" w:hAnsi="Calibri"/>
        </w:rPr>
        <w:t>17</w:t>
      </w:r>
      <w:r w:rsidRPr="001156ED">
        <w:rPr>
          <w:rFonts w:ascii="Calibri" w:hAnsi="Calibri"/>
        </w:rPr>
        <w:t>.</w:t>
      </w:r>
      <w:r w:rsidR="00F95260">
        <w:rPr>
          <w:rFonts w:ascii="Calibri" w:hAnsi="Calibri"/>
        </w:rPr>
        <w:t>1</w:t>
      </w:r>
      <w:r w:rsidRPr="001156ED">
        <w:rPr>
          <w:rFonts w:ascii="Calibri" w:hAnsi="Calibri"/>
        </w:rPr>
        <w:t xml:space="preserve">0.2017 r. </w:t>
      </w:r>
      <w:r w:rsidRPr="001156ED">
        <w:rPr>
          <w:rFonts w:ascii="Calibri" w:hAnsi="Calibri"/>
          <w:bCs/>
        </w:rPr>
        <w:t>dotycząca</w:t>
      </w:r>
      <w:r w:rsidRPr="001156ED">
        <w:rPr>
          <w:rFonts w:ascii="Calibri" w:hAnsi="Calibri"/>
          <w:b/>
        </w:rPr>
        <w:t xml:space="preserve"> </w:t>
      </w:r>
      <w:r w:rsidR="006C1886" w:rsidRPr="006C1886">
        <w:rPr>
          <w:rFonts w:ascii="Calibri" w:hAnsi="Calibri"/>
          <w:b/>
        </w:rPr>
        <w:t>budow</w:t>
      </w:r>
      <w:r w:rsidR="006C1886">
        <w:rPr>
          <w:rFonts w:ascii="Calibri" w:hAnsi="Calibri"/>
          <w:b/>
        </w:rPr>
        <w:t>y</w:t>
      </w:r>
      <w:r w:rsidR="006C1886" w:rsidRPr="006C1886">
        <w:rPr>
          <w:rFonts w:ascii="Calibri" w:hAnsi="Calibri"/>
          <w:b/>
        </w:rPr>
        <w:t xml:space="preserve"> oświetlenia ulicznego na terenie działki o nr </w:t>
      </w:r>
      <w:proofErr w:type="spellStart"/>
      <w:r w:rsidR="006C1886" w:rsidRPr="006C1886">
        <w:rPr>
          <w:rFonts w:ascii="Calibri" w:hAnsi="Calibri"/>
          <w:b/>
        </w:rPr>
        <w:t>ewid</w:t>
      </w:r>
      <w:proofErr w:type="spellEnd"/>
      <w:r w:rsidR="006C1886" w:rsidRPr="006C1886">
        <w:rPr>
          <w:rFonts w:ascii="Calibri" w:hAnsi="Calibri"/>
          <w:b/>
        </w:rPr>
        <w:t>. 499/2 położonej w miejscowości Podrzewie, gmina Duszniki</w:t>
      </w:r>
      <w:r>
        <w:rPr>
          <w:rFonts w:ascii="Calibri" w:hAnsi="Calibri"/>
          <w:b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>Zgodnie z art. 49 Kpa doręczenie uważa się za dokonane po upływie 14 dni od dnia publicznego ogłoszenia</w:t>
      </w:r>
      <w:r w:rsidR="00C97EE8">
        <w:rPr>
          <w:rFonts w:ascii="Calibri" w:hAnsi="Calibri"/>
        </w:rPr>
        <w:t>.</w:t>
      </w:r>
      <w:r w:rsidRPr="001156ED">
        <w:rPr>
          <w:rFonts w:ascii="Calibri" w:hAnsi="Calibri"/>
        </w:rPr>
        <w:t xml:space="preserve">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6C1886">
        <w:rPr>
          <w:rFonts w:ascii="Calibri" w:hAnsi="Calibri"/>
          <w:sz w:val="20"/>
          <w:szCs w:val="20"/>
        </w:rPr>
        <w:t>Podrzewie</w:t>
      </w:r>
      <w:bookmarkStart w:id="0" w:name="_GoBack"/>
      <w:bookmarkEnd w:id="0"/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23B6"/>
    <w:rsid w:val="00322BF4"/>
    <w:rsid w:val="00612698"/>
    <w:rsid w:val="006C1886"/>
    <w:rsid w:val="00710BBA"/>
    <w:rsid w:val="00771838"/>
    <w:rsid w:val="00892EE1"/>
    <w:rsid w:val="00904ED4"/>
    <w:rsid w:val="00946667"/>
    <w:rsid w:val="009C269A"/>
    <w:rsid w:val="00C97EE8"/>
    <w:rsid w:val="00F6727E"/>
    <w:rsid w:val="00F95260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oje%20Dokumenty\agata%20dokumenty\2017\cel%20publiczny\6733.2%20obwieszczenie%20decyz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6733.2 obwieszczenie decyzja</Template>
  <TotalTime>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Agata Lechna</cp:lastModifiedBy>
  <cp:revision>2</cp:revision>
  <cp:lastPrinted>2017-10-17T08:54:00Z</cp:lastPrinted>
  <dcterms:created xsi:type="dcterms:W3CDTF">2017-10-17T08:55:00Z</dcterms:created>
  <dcterms:modified xsi:type="dcterms:W3CDTF">2017-10-17T08:55:00Z</dcterms:modified>
</cp:coreProperties>
</file>